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3EB" w:rsidRPr="00107238" w:rsidRDefault="00B957B9" w:rsidP="00107238">
      <w:pPr>
        <w:tabs>
          <w:tab w:val="center" w:pos="4320"/>
        </w:tabs>
        <w:jc w:val="center"/>
        <w:rPr>
          <w:b/>
          <w:sz w:val="28"/>
        </w:rPr>
      </w:pPr>
      <w:r w:rsidRPr="00107238">
        <w:rPr>
          <w:b/>
          <w:sz w:val="28"/>
        </w:rPr>
        <w:t>Language Reference Manual</w:t>
      </w:r>
    </w:p>
    <w:sectPr w:rsidR="001333EB" w:rsidRPr="00107238" w:rsidSect="001333E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C1E40"/>
    <w:rsid w:val="00107238"/>
    <w:rsid w:val="003C1E40"/>
    <w:rsid w:val="00B957B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3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Columbia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Heba Elfardy</dc:creator>
  <cp:keywords/>
  <cp:lastModifiedBy>Heba Elfardy</cp:lastModifiedBy>
  <cp:revision>2</cp:revision>
  <dcterms:created xsi:type="dcterms:W3CDTF">2011-12-22T00:22:00Z</dcterms:created>
  <dcterms:modified xsi:type="dcterms:W3CDTF">2011-12-22T00:22:00Z</dcterms:modified>
</cp:coreProperties>
</file>