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6"/>
          <w:szCs w:val="26"/>
          <w:lang w:bidi="ar-SA"/>
        </w:rPr>
      </w:pPr>
      <w:r>
        <w:rPr>
          <w:rFonts w:ascii="TimesNewRomanMS" w:eastAsiaTheme="minorHAnsi" w:hAnsi="TimesNewRomanMS" w:cs="TimesNewRomanMS"/>
          <w:sz w:val="26"/>
          <w:szCs w:val="26"/>
          <w:lang w:bidi="ar-SA"/>
        </w:rPr>
        <w:t>Homework 2 – Document Classification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6"/>
          <w:szCs w:val="26"/>
          <w:lang w:bidi="ar-SA"/>
        </w:rPr>
      </w:pPr>
      <w:r>
        <w:rPr>
          <w:rFonts w:ascii="TimesNewRomanMS" w:eastAsiaTheme="minorHAnsi" w:hAnsi="TimesNewRomanMS" w:cs="TimesNewRomanMS"/>
          <w:sz w:val="26"/>
          <w:szCs w:val="26"/>
          <w:lang w:bidi="ar-SA"/>
        </w:rPr>
        <w:t>CS 4705: Natural Language Processing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6"/>
          <w:szCs w:val="26"/>
          <w:lang w:bidi="ar-SA"/>
        </w:rPr>
      </w:pPr>
      <w:r>
        <w:rPr>
          <w:rFonts w:ascii="TimesNewRomanMS" w:eastAsiaTheme="minorHAnsi" w:hAnsi="TimesNewRomanMS" w:cs="TimesNewRomanMS"/>
          <w:sz w:val="26"/>
          <w:szCs w:val="26"/>
          <w:lang w:bidi="ar-SA"/>
        </w:rPr>
        <w:t xml:space="preserve">Due: 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6"/>
          <w:szCs w:val="26"/>
          <w:lang w:bidi="ar-SA"/>
        </w:rPr>
      </w:pP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Assignment: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Your assignment is to run a number of machine learning experiments on a set of news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data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and describe your experiments and findings. The task involves classifying news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stories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in a number of different ways: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1. </w:t>
      </w: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By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</w:t>
      </w: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Source Type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The training and testing material will include both newswire (</w:t>
      </w:r>
      <w:r>
        <w:rPr>
          <w:rFonts w:ascii="TimesNewRomanMS" w:eastAsiaTheme="minorHAnsi" w:hAnsi="TimesNewRomanMS" w:cs="TimesNewRomanMS"/>
          <w:lang w:bidi="ar-SA"/>
        </w:rPr>
        <w:t>NWIRE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) text digests and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broadcast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news (</w:t>
      </w:r>
      <w:r>
        <w:rPr>
          <w:rFonts w:ascii="TimesNewRomanMS" w:eastAsiaTheme="minorHAnsi" w:hAnsi="TimesNewRomanMS" w:cs="TimesNewRomanMS"/>
          <w:lang w:bidi="ar-SA"/>
        </w:rPr>
        <w:t>BN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) transcripts. This is a binary classification: BROADCAST vs. TEXT.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2. </w:t>
      </w: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By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</w:t>
      </w: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Source Language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The materials are drawn from news sources in three languages: Mandarin Chinese,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American English and Modern Standard Arabic.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The Chinese and Arabic materials are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translated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into English, so you will be classifying the translations. This is a three way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classification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: Mandarin (</w:t>
      </w:r>
      <w:r>
        <w:rPr>
          <w:rFonts w:ascii="TimesNewRomanMS" w:eastAsiaTheme="minorHAnsi" w:hAnsi="TimesNewRomanMS" w:cs="TimesNewRomanMS"/>
          <w:lang w:bidi="ar-SA"/>
        </w:rPr>
        <w:t>MAN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) vs. English (</w:t>
      </w:r>
      <w:r>
        <w:rPr>
          <w:rFonts w:ascii="TimesNewRomanMS" w:eastAsiaTheme="minorHAnsi" w:hAnsi="TimesNewRomanMS" w:cs="TimesNewRomanMS"/>
          <w:lang w:bidi="ar-SA"/>
        </w:rPr>
        <w:t>ENG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) vs. Arabic (</w:t>
      </w:r>
      <w:r>
        <w:rPr>
          <w:rFonts w:ascii="TimesNewRomanMS" w:eastAsiaTheme="minorHAnsi" w:hAnsi="TimesNewRomanMS" w:cs="TimesNewRomanMS"/>
          <w:lang w:bidi="ar-SA"/>
        </w:rPr>
        <w:t>ARB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).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3. </w:t>
      </w: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By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</w:t>
      </w: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Source News Organization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There are 20 news organizations that contribute to the materials. No news organization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crosses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source types or source languages so the previous two classifications may be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helpful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here. E.g. The New York Times is an English Newswire organization; it will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never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appear as the source of Mandarin text or BN. This is a 20-way classification. See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Appendix A for a listing of news organizations along with their source type and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language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4. </w:t>
      </w: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By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</w:t>
      </w: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Broad Topic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The data has been manually annotated for broad class of topics comprising general topics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like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“Accidents” or “Sports News”. There are thirteen broad; some helpful information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about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the classes can be found in Appendix B. Bear in mind, not every story is annotated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for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topic. You are only asked to classify those that are. Therefore, only construct feature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vectors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for a subset of the stories. </w:t>
      </w: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You are only required to classify broad topics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. You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may</w:t>
      </w:r>
      <w:proofErr w:type="gramEnd"/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 xml:space="preserve"> not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use the narrow topic labels referring to specific events (for example, “Deadly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Fire in Bangladeshi Garment Factory”) as features!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You are to use the Machine Learning toolkit </w:t>
      </w:r>
      <w:proofErr w:type="spellStart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>weka</w:t>
      </w:r>
      <w:proofErr w:type="spellEnd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in order to run your classification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experiments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. To this end, one part of your submission will be a program that generates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spellStart"/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weka</w:t>
      </w:r>
      <w:proofErr w:type="spellEnd"/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</w:t>
      </w:r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>.</w:t>
      </w:r>
      <w:proofErr w:type="spellStart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>arff</w:t>
      </w:r>
      <w:proofErr w:type="spellEnd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formatted files. As discussed in class and in the </w:t>
      </w:r>
      <w:proofErr w:type="spellStart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>weka</w:t>
      </w:r>
      <w:proofErr w:type="spellEnd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documentation, these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files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describe your data set as a series of class-labeled feature vectors. Your program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should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read the data set and produce one .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arff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file for each classification, for a total of 4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files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. The feature set that you extract for use in these classification experiments is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completely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up to you; however, obviously, you </w:t>
      </w: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 xml:space="preserve">must not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use any of the document labels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(&lt;SOURCE_TYPE&gt;, &lt;SOURCE_LANG&gt;, &lt;DOC_DATE&gt;, &lt;NARROW_TOPIC&gt; etc.)</w:t>
      </w:r>
      <w:proofErr w:type="gramEnd"/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features in your feature vector. You may extract different features for different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classification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tasks, but you are not required to. You should try at least three different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classification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algorithms for each task so you can see how they operate on different tasks.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For these classification experiments you should use 10-fold cross-validation. It is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lastRenderedPageBreak/>
        <w:t>essential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that you use the </w:t>
      </w:r>
      <w:proofErr w:type="spellStart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>weka</w:t>
      </w:r>
      <w:proofErr w:type="spellEnd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package that can be found at </w:t>
      </w:r>
      <w:r>
        <w:rPr>
          <w:rFonts w:ascii="TimesNewRomanBdMS" w:eastAsiaTheme="minorHAnsi" w:hAnsi="TimesNewRomanBdMS" w:cs="TimesNewRomanBdMS"/>
          <w:lang w:bidi="ar-SA"/>
        </w:rPr>
        <w:t xml:space="preserve">/home/cs4705/bin/weka.jar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to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run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your experiments. If you do not, there is no guarantee that it will be possible to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evaluate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your final models.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You must also export the model that yielded the best results for each task, and submit it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along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with your feature extractor code – if you do not, evaluating your submission will be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impossible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. Also, it is essential that you indicate the classifier and parameters that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generated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the submitted model.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You may find that you want to use features that are calculated relative to the entire data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set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. For example, “does this story have more or less words that the average story in the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training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data?” These types of features can be very useful. However, you need to be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careful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when using them in a cross-validation setting. These features should never be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calculated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using any testing material. This may force you to run the cross validation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evaluation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“manually”. That is, randomly dividing the training data into training and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testing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sets for feature extraction </w:t>
      </w:r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 xml:space="preserve">and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evaluation. For your submission you may build a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model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on your entire training set.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For some of the classifications (Source Type, Source Language, Source News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Organization) every story in a document will have the same class. However, the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classification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should still operate on the story level, not the document level. Therefore, it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might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make sense for every story from a document to have an identical feature vector.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Submission: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Your submission should require as little human interaction as possible to test; therefore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you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MUST follow these instructions: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In your submission you must include the following files generated by your system: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1) </w:t>
      </w:r>
      <w:proofErr w:type="spellStart"/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sourceType.arff</w:t>
      </w:r>
      <w:proofErr w:type="spellEnd"/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and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sourceType.model</w:t>
      </w:r>
      <w:proofErr w:type="spellEnd"/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2) </w:t>
      </w:r>
      <w:proofErr w:type="spellStart"/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sourceLanguage.arff</w:t>
      </w:r>
      <w:proofErr w:type="spellEnd"/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and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sourceLanguage.model</w:t>
      </w:r>
      <w:proofErr w:type="spellEnd"/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3) </w:t>
      </w:r>
      <w:proofErr w:type="spellStart"/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sourceNO.arff</w:t>
      </w:r>
      <w:proofErr w:type="spellEnd"/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and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sourceNO.model</w:t>
      </w:r>
      <w:proofErr w:type="spellEnd"/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4) </w:t>
      </w:r>
      <w:proofErr w:type="spellStart"/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topicBroad.arff</w:t>
      </w:r>
      <w:proofErr w:type="spellEnd"/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and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topicBroad.model</w:t>
      </w:r>
      <w:proofErr w:type="spellEnd"/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The following are crucial scripts: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1) Submit one script to compile your code: make.sh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2) Submit </w:t>
      </w: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 xml:space="preserve">four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additional scripts, one for each classification task. Each of these scripts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generates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an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arff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file and runs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weka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on a given a directory that contains the input files.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These scripts will be used to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to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test your models on unseen data, for example: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 xml:space="preserve">./runSourceType.sh </w:t>
      </w:r>
      <w:proofErr w:type="spellStart"/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sourceType.model</w:t>
      </w:r>
      <w:proofErr w:type="spellEnd"/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 xml:space="preserve"> /home/</w:t>
      </w:r>
      <w:proofErr w:type="spellStart"/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nlp</w:t>
      </w:r>
      <w:proofErr w:type="spellEnd"/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/hw2-testfiles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=&gt; It will extract features from all *.input files in /home/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nlp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/hw2-testfiles =&gt; generates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spellStart"/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sourceTypeTest.arff</w:t>
      </w:r>
      <w:proofErr w:type="spellEnd"/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file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This script will also run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weka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using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sourceType.model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and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sourceTypeTest.arff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==&gt;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spellStart"/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weka</w:t>
      </w:r>
      <w:proofErr w:type="spellEnd"/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result report. To get these results from command line you can use the following: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18"/>
          <w:szCs w:val="18"/>
          <w:lang w:bidi="ar-SA"/>
        </w:rPr>
      </w:pPr>
      <w:proofErr w:type="gramStart"/>
      <w:r>
        <w:rPr>
          <w:rFonts w:ascii="TimesNewRomanBdMS" w:eastAsiaTheme="minorHAnsi" w:hAnsi="TimesNewRomanBdMS" w:cs="TimesNewRomanBdMS"/>
          <w:sz w:val="18"/>
          <w:szCs w:val="18"/>
          <w:lang w:bidi="ar-SA"/>
        </w:rPr>
        <w:t>java</w:t>
      </w:r>
      <w:proofErr w:type="gramEnd"/>
      <w:r>
        <w:rPr>
          <w:rFonts w:ascii="TimesNewRomanBdMS" w:eastAsiaTheme="minorHAnsi" w:hAnsi="TimesNewRomanBdMS" w:cs="TimesNewRomanBdMS"/>
          <w:sz w:val="18"/>
          <w:szCs w:val="18"/>
          <w:lang w:bidi="ar-SA"/>
        </w:rPr>
        <w:t xml:space="preserve"> -Xmx1G -cp /home/cs4705/bin/weka.jar weka.classifiers.trees.J48 –l </w:t>
      </w:r>
      <w:proofErr w:type="spellStart"/>
      <w:r>
        <w:rPr>
          <w:rFonts w:ascii="TimesNewRomanBdMS" w:eastAsiaTheme="minorHAnsi" w:hAnsi="TimesNewRomanBdMS" w:cs="TimesNewRomanBdMS"/>
          <w:sz w:val="18"/>
          <w:szCs w:val="18"/>
          <w:lang w:bidi="ar-SA"/>
        </w:rPr>
        <w:t>sourceType.model</w:t>
      </w:r>
      <w:proofErr w:type="spellEnd"/>
      <w:r>
        <w:rPr>
          <w:rFonts w:ascii="TimesNewRomanBdMS" w:eastAsiaTheme="minorHAnsi" w:hAnsi="TimesNewRomanBdMS" w:cs="TimesNewRomanBdMS"/>
          <w:sz w:val="18"/>
          <w:szCs w:val="18"/>
          <w:lang w:bidi="ar-SA"/>
        </w:rPr>
        <w:t xml:space="preserve"> -T </w:t>
      </w:r>
      <w:proofErr w:type="spellStart"/>
      <w:r>
        <w:rPr>
          <w:rFonts w:ascii="TimesNewRomanBdMS" w:eastAsiaTheme="minorHAnsi" w:hAnsi="TimesNewRomanBdMS" w:cs="TimesNewRomanBdMS"/>
          <w:sz w:val="18"/>
          <w:szCs w:val="18"/>
          <w:lang w:bidi="ar-SA"/>
        </w:rPr>
        <w:t>sourceType.arff</w:t>
      </w:r>
      <w:proofErr w:type="spellEnd"/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(</w:t>
      </w: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assuming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that J48 algorithm was used when you built your model)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2) ./runSourceLang.sh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sourceLang.model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/home/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nlp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/hw2-testfiles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…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3) ./runSourceNOLang.sh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sourceNO.model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/home/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nlp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/hw2-testfiles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…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4) ./runTopicBroad.sh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topicBroad.model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/home/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nlp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/hw2-testfiles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…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You must also produce a write-up of your experiments. This write-up should describe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your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experiments and also must include a discussion of the processes you took and the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lastRenderedPageBreak/>
        <w:t>results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you obtained. Some questions that should be addressed can be found in the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grading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section below. This write-up should definitely include the cross-validation result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report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of the experiments you ran. Make your discussion empirical rather than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impressionistic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(i.e. refer to specific results/statistics, performance comparisons)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whenever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possible.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Materials: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You are provided with 3,626 files to develop your classifiers. This data set can be found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at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: </w:t>
      </w:r>
      <w:r>
        <w:rPr>
          <w:rFonts w:ascii="TimesNewRomanBdMS" w:eastAsiaTheme="minorHAnsi" w:hAnsi="TimesNewRomanBdMS" w:cs="TimesNewRomanBdMS"/>
          <w:lang w:bidi="ar-SA"/>
        </w:rPr>
        <w:t xml:space="preserve">/home/cs4705/corpora/tdt4/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The dataset is made up of a mix of broadcast news transcripts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and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newswire digests (a set of newswire stories concatenated together). These files will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have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class information embedded in them that you will need to extract in order to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construct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the .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arff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files for training and classification. The file format is as follows: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&lt;DOC&gt;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&lt;SOURCE_TYPE&gt; {BN|NWIRE} &lt;/SOURCE_TYPE&gt;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&lt;SOURCE_LANG&gt; {ARB|ENG|MAN} &lt;/SOURCE_LANG&gt;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proofErr w:type="gramStart"/>
      <w:r>
        <w:rPr>
          <w:rFonts w:ascii="Courier" w:eastAsiaTheme="minorHAnsi" w:hAnsi="Courier" w:cs="Courier"/>
          <w:lang w:bidi="ar-SA"/>
        </w:rPr>
        <w:t>&lt;SOURCE_ORG&gt; {News org. identifier from Appendix A.}</w:t>
      </w:r>
      <w:proofErr w:type="gramEnd"/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&lt;/SOURCE_ORG&gt;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&lt;DOC_DATE&gt; YYYYMMDD &lt;/DOC_DATE&gt;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&lt;BROAD_TOPIC&gt; {Broad Topic Index from Appendix B.} &lt;/BROAD_TOPIC&gt;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proofErr w:type="gramStart"/>
      <w:r>
        <w:rPr>
          <w:rFonts w:ascii="Courier" w:eastAsiaTheme="minorHAnsi" w:hAnsi="Courier" w:cs="Courier"/>
          <w:lang w:bidi="ar-SA"/>
        </w:rPr>
        <w:t>&lt;NARROW_TOPIC&gt; {Narrow Topic Index from Appendix B.}</w:t>
      </w:r>
      <w:proofErr w:type="gramEnd"/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&lt;/NARROW_TOPIC&gt;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&lt;TEXT&gt;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proofErr w:type="gramStart"/>
      <w:r>
        <w:rPr>
          <w:rFonts w:ascii="Courier" w:eastAsiaTheme="minorHAnsi" w:hAnsi="Courier" w:cs="Courier"/>
          <w:lang w:bidi="ar-SA"/>
        </w:rPr>
        <w:t>all</w:t>
      </w:r>
      <w:proofErr w:type="gramEnd"/>
      <w:r>
        <w:rPr>
          <w:rFonts w:ascii="Courier" w:eastAsiaTheme="minorHAnsi" w:hAnsi="Courier" w:cs="Courier"/>
          <w:lang w:bidi="ar-SA"/>
        </w:rPr>
        <w:t xml:space="preserve"> text news material.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&lt;/TEXT&gt;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&lt;/DOC&gt;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&lt;DOC&gt;</w:t>
      </w:r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 xml:space="preserve">...as </w:t>
      </w:r>
      <w:proofErr w:type="gramStart"/>
      <w:r>
        <w:rPr>
          <w:rFonts w:ascii="Courier" w:eastAsiaTheme="minorHAnsi" w:hAnsi="Courier" w:cs="Courier"/>
          <w:lang w:bidi="ar-SA"/>
        </w:rPr>
        <w:t>above ...</w:t>
      </w:r>
      <w:proofErr w:type="gramEnd"/>
    </w:p>
    <w:p w:rsidR="000A1DFF" w:rsidRDefault="000A1DFF" w:rsidP="000A1DFF">
      <w:pPr>
        <w:autoSpaceDE w:val="0"/>
        <w:autoSpaceDN w:val="0"/>
        <w:adjustRightInd w:val="0"/>
        <w:rPr>
          <w:rFonts w:ascii="Courier" w:eastAsiaTheme="minorHAnsi" w:hAnsi="Courier" w:cs="Courier"/>
          <w:lang w:bidi="ar-SA"/>
        </w:rPr>
      </w:pPr>
      <w:r>
        <w:rPr>
          <w:rFonts w:ascii="Courier" w:eastAsiaTheme="minorHAnsi" w:hAnsi="Courier" w:cs="Courier"/>
          <w:lang w:bidi="ar-SA"/>
        </w:rPr>
        <w:t>&lt;/DOC&gt;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If there ever is any material outside </w:t>
      </w:r>
      <w:r>
        <w:rPr>
          <w:rFonts w:ascii="TimesNewRomanMS" w:eastAsiaTheme="minorHAnsi" w:hAnsi="TimesNewRomanMS" w:cs="TimesNewRomanMS"/>
          <w:lang w:bidi="ar-SA"/>
        </w:rPr>
        <w:t xml:space="preserve">&lt;DOC&gt;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tags, this can be ignored. Additionally, text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information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outside of </w:t>
      </w:r>
      <w:r>
        <w:rPr>
          <w:rFonts w:ascii="TimesNewRomanMS" w:eastAsiaTheme="minorHAnsi" w:hAnsi="TimesNewRomanMS" w:cs="TimesNewRomanMS"/>
          <w:lang w:bidi="ar-SA"/>
        </w:rPr>
        <w:t xml:space="preserve">&lt;TEXT&gt;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tags can also be disregarded. The class information can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identified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from within the corresponding tags in the training material.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 Type &lt;SOURCE_TYPE&gt;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 Language &lt;SOURCE_LANG&gt;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 News Organization &lt;SOURCE_ORG&gt;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Broad Topic &lt;BROAD_TOPIC&gt;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Narrow Topic &lt;NARROW_TOPIC&gt;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Requirements: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Note: same language restrictions hold as in HW 1.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Symbol" w:eastAsiaTheme="minorHAnsi" w:hAnsi="Symbol" w:cs="Symbol"/>
          <w:sz w:val="24"/>
          <w:szCs w:val="24"/>
          <w:lang w:bidi="ar-SA"/>
        </w:rPr>
        <w:t></w:t>
      </w:r>
      <w:r>
        <w:rPr>
          <w:rFonts w:ascii="Symbol" w:eastAsiaTheme="minorHAnsi" w:hAnsi="Symbol" w:cs="Symbol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Functionality (25pts)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Does the feature extractor compile?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Does the feature extractor produce well-formed </w:t>
      </w:r>
      <w:proofErr w:type="spellStart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>arff</w:t>
      </w:r>
      <w:proofErr w:type="spellEnd"/>
      <w:r>
        <w:rPr>
          <w:rFonts w:ascii="TimesNewRomanItMS" w:eastAsiaTheme="minorHAnsi" w:hAnsi="TimesNewRomanItMS" w:cs="TimesNewRomanItMS"/>
          <w:i/>
          <w:iCs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files?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Did you include trained model files for each classification task?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Submit any supporting scripts.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How much do they limit the required human interaction?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Symbol" w:eastAsiaTheme="minorHAnsi" w:hAnsi="Symbol" w:cs="Symbol"/>
          <w:sz w:val="24"/>
          <w:szCs w:val="24"/>
          <w:lang w:bidi="ar-SA"/>
        </w:rPr>
        <w:t></w:t>
      </w:r>
      <w:r>
        <w:rPr>
          <w:rFonts w:ascii="Symbol" w:eastAsiaTheme="minorHAnsi" w:hAnsi="Symbol" w:cs="Symbol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Results (25pts)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How well does the submission classify the supplied training data?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Document Type (Broadcast News or Newswire)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 Language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Source News Organization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Major Topic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lastRenderedPageBreak/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How well does the submission classify the unseen testing data?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Symbol" w:eastAsiaTheme="minorHAnsi" w:hAnsi="Symbol" w:cs="Symbol"/>
          <w:sz w:val="24"/>
          <w:szCs w:val="24"/>
          <w:lang w:bidi="ar-SA"/>
        </w:rPr>
        <w:t></w:t>
      </w:r>
      <w:r>
        <w:rPr>
          <w:rFonts w:ascii="Symbol" w:eastAsiaTheme="minorHAnsi" w:hAnsi="Symbol" w:cs="Symbol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Write-up (25pts)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Include the cross-validation accuracy for each experiment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Which classifiers did you use on each of the tasks? Why?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Which were the fastest? </w:t>
      </w: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Most accurate?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</w:t>
      </w: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Easiest to use?</w:t>
      </w:r>
      <w:proofErr w:type="gramEnd"/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Which do you prefer and why?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Which classification task was the easiest/hardest? Why?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Within tasks, were some classes easier to classify than others? (NB: Examine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the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</w:t>
      </w:r>
      <w:proofErr w:type="spell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weka</w:t>
      </w:r>
      <w:proofErr w:type="spell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output for this information.) Why?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Which classifications were the most similar/most different? Why?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What features did you use? Why?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Did they perform better or worse than expected?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Did early experiments guide your thinking for your final submission? How?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Which features were the most/least useful? Why?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If you used any external resources, which did you use? How did they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contribute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to the success of your submission?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Symbol" w:eastAsiaTheme="minorHAnsi" w:hAnsi="Symbol" w:cs="Symbol"/>
          <w:sz w:val="24"/>
          <w:szCs w:val="24"/>
          <w:lang w:bidi="ar-SA"/>
        </w:rPr>
        <w:t></w:t>
      </w:r>
      <w:r>
        <w:rPr>
          <w:rFonts w:ascii="Symbol" w:eastAsiaTheme="minorHAnsi" w:hAnsi="Symbol" w:cs="Symbol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Documentation (15pts)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README file: This must include the following.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How to compile the feature extractor (if necessary)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How to run the feature extractor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What features are extracted? How, in broad strokes?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Which submitted model corresponds to which classification task?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Which machine learning algorithm (and parameters) generated the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model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?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Any particular successes or limitations of the submission should be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highlighted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here.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CourierNewPSMT" w:eastAsiaTheme="minorHAnsi" w:hAnsi="CourierNewPSMT" w:cs="CourierNewPSMT"/>
          <w:sz w:val="24"/>
          <w:szCs w:val="24"/>
          <w:lang w:bidi="ar-SA"/>
        </w:rPr>
        <w:t>o</w:t>
      </w:r>
      <w:proofErr w:type="gramEnd"/>
      <w:r>
        <w:rPr>
          <w:rFonts w:ascii="CourierNewPSMT" w:eastAsiaTheme="minorHAnsi" w:hAnsi="CourierNewPSMT" w:cs="CourierNewPSMT"/>
          <w:sz w:val="24"/>
          <w:szCs w:val="24"/>
          <w:lang w:bidi="ar-SA"/>
        </w:rPr>
        <w:t xml:space="preserve"> 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Within-Code Documentation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Every method should be documented.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Coding Practices (10pts)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Informative method/variable names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Efficient implementation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Wingdings" w:eastAsiaTheme="minorHAnsi" w:hAnsi="Wingdings" w:cs="Wingdings"/>
          <w:sz w:val="24"/>
          <w:szCs w:val="24"/>
          <w:lang w:bidi="ar-SA"/>
        </w:rPr>
        <w:t></w:t>
      </w:r>
      <w:r>
        <w:rPr>
          <w:rFonts w:ascii="Wingdings" w:eastAsiaTheme="minorHAnsi" w:hAnsi="Wingdings" w:cs="Wingdings"/>
          <w:sz w:val="24"/>
          <w:szCs w:val="24"/>
          <w:lang w:bidi="ar-SA"/>
        </w:rPr>
        <w:t></w:t>
      </w: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Programmer, Memory, and Processor efficiency – don't sacrifice one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unless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another is improved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Symbol" w:eastAsiaTheme="minorHAnsi" w:hAnsi="Symbol" w:cs="Symbol"/>
          <w:sz w:val="24"/>
          <w:szCs w:val="24"/>
          <w:lang w:bidi="ar-SA"/>
        </w:rPr>
        <w:t></w:t>
      </w:r>
      <w:r>
        <w:rPr>
          <w:rFonts w:ascii="Symbol" w:eastAsiaTheme="minorHAnsi" w:hAnsi="Symbol" w:cs="Symbol"/>
          <w:sz w:val="24"/>
          <w:szCs w:val="24"/>
          <w:lang w:bidi="ar-SA"/>
        </w:rPr>
        <w:t></w:t>
      </w: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Extra Credit may be awarded for particularly inventive or successful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proofErr w:type="gramStart"/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approaches</w:t>
      </w:r>
      <w:proofErr w:type="gramEnd"/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 xml:space="preserve"> to the assignment.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Academic Integrity: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Copying or paraphrasing someone's work (code included), or permitting your own work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to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be copied or paraphrased, even if only in part, is not allowed, and will result in an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automatic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grade of 0 for the entire assignment or exam in which the copying or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paraphrasing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was done. Your grade should reflect your own work. If you believe you are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going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to have trouble completing an assignment, please talk to the instructor or TA in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MS" w:eastAsiaTheme="minorHAnsi" w:hAnsi="TimesNewRomanMS" w:cs="TimesNewRomanMS"/>
          <w:sz w:val="24"/>
          <w:szCs w:val="24"/>
          <w:lang w:bidi="ar-SA"/>
        </w:rPr>
      </w:pPr>
      <w:proofErr w:type="gramStart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>advance</w:t>
      </w:r>
      <w:proofErr w:type="gramEnd"/>
      <w:r>
        <w:rPr>
          <w:rFonts w:ascii="TimesNewRomanMS" w:eastAsiaTheme="minorHAnsi" w:hAnsi="TimesNewRomanMS" w:cs="TimesNewRomanMS"/>
          <w:sz w:val="24"/>
          <w:szCs w:val="24"/>
          <w:lang w:bidi="ar-SA"/>
        </w:rPr>
        <w:t xml:space="preserve"> of the due date.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  <w:r>
        <w:rPr>
          <w:rFonts w:ascii="TimesNewRomanBdMS" w:eastAsiaTheme="minorHAnsi" w:hAnsi="TimesNewRomanBdMS" w:cs="TimesNewRomanBdMS"/>
          <w:sz w:val="24"/>
          <w:szCs w:val="24"/>
          <w:lang w:bidi="ar-SA"/>
        </w:rPr>
        <w:t>(Appendices on the following pages)</w:t>
      </w:r>
    </w:p>
    <w:p w:rsidR="000A1DFF" w:rsidRDefault="000A1DFF" w:rsidP="000A1DFF">
      <w:pPr>
        <w:autoSpaceDE w:val="0"/>
        <w:autoSpaceDN w:val="0"/>
        <w:adjustRightInd w:val="0"/>
        <w:rPr>
          <w:rFonts w:ascii="TimesNewRomanBdMS" w:eastAsiaTheme="minorHAnsi" w:hAnsi="TimesNewRomanBdMS" w:cs="TimesNewRomanBdMS"/>
          <w:sz w:val="24"/>
          <w:szCs w:val="24"/>
          <w:lang w:bidi="ar-SA"/>
        </w:rPr>
      </w:pPr>
    </w:p>
    <w:p w:rsidR="00770DEC" w:rsidRDefault="00770DEC"/>
    <w:sectPr w:rsidR="00770DEC" w:rsidSect="002115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Bd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I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24"/>
  <w:revisionView w:inkAnnotations="0"/>
  <w:defaultTabStop w:val="720"/>
  <w:characterSpacingControl w:val="doNotCompress"/>
  <w:compat/>
  <w:rsids>
    <w:rsidRoot w:val="000A1DFF"/>
    <w:rsid w:val="00005266"/>
    <w:rsid w:val="00010922"/>
    <w:rsid w:val="00013D93"/>
    <w:rsid w:val="000163F2"/>
    <w:rsid w:val="0001697D"/>
    <w:rsid w:val="00017DF2"/>
    <w:rsid w:val="00020D25"/>
    <w:rsid w:val="00021BA7"/>
    <w:rsid w:val="00032A8B"/>
    <w:rsid w:val="00033A1A"/>
    <w:rsid w:val="0004410B"/>
    <w:rsid w:val="000538EF"/>
    <w:rsid w:val="00057422"/>
    <w:rsid w:val="00075929"/>
    <w:rsid w:val="000765EC"/>
    <w:rsid w:val="000774CD"/>
    <w:rsid w:val="000837EB"/>
    <w:rsid w:val="00090368"/>
    <w:rsid w:val="00092602"/>
    <w:rsid w:val="00095A3F"/>
    <w:rsid w:val="00096D97"/>
    <w:rsid w:val="000A06A3"/>
    <w:rsid w:val="000A1DFF"/>
    <w:rsid w:val="000B2898"/>
    <w:rsid w:val="000B2D1E"/>
    <w:rsid w:val="000B5434"/>
    <w:rsid w:val="000C19A2"/>
    <w:rsid w:val="000C4CD8"/>
    <w:rsid w:val="000D01ED"/>
    <w:rsid w:val="000D045C"/>
    <w:rsid w:val="000D2C18"/>
    <w:rsid w:val="000F0138"/>
    <w:rsid w:val="000F4FB1"/>
    <w:rsid w:val="001021D6"/>
    <w:rsid w:val="00102B3F"/>
    <w:rsid w:val="00106E71"/>
    <w:rsid w:val="0011282F"/>
    <w:rsid w:val="001135CB"/>
    <w:rsid w:val="00115C0D"/>
    <w:rsid w:val="00116AAB"/>
    <w:rsid w:val="001171D0"/>
    <w:rsid w:val="00117F59"/>
    <w:rsid w:val="00120291"/>
    <w:rsid w:val="00120F75"/>
    <w:rsid w:val="0012130C"/>
    <w:rsid w:val="0013302C"/>
    <w:rsid w:val="001338D8"/>
    <w:rsid w:val="00135456"/>
    <w:rsid w:val="00136FAE"/>
    <w:rsid w:val="00137F95"/>
    <w:rsid w:val="0014116E"/>
    <w:rsid w:val="0014162F"/>
    <w:rsid w:val="00152EEE"/>
    <w:rsid w:val="0015699C"/>
    <w:rsid w:val="00163EB3"/>
    <w:rsid w:val="001647F7"/>
    <w:rsid w:val="00164C95"/>
    <w:rsid w:val="00171C67"/>
    <w:rsid w:val="00173722"/>
    <w:rsid w:val="00183AB9"/>
    <w:rsid w:val="001865FE"/>
    <w:rsid w:val="001A1247"/>
    <w:rsid w:val="001A2A05"/>
    <w:rsid w:val="001A692E"/>
    <w:rsid w:val="001B1262"/>
    <w:rsid w:val="001B1F86"/>
    <w:rsid w:val="001B1FA9"/>
    <w:rsid w:val="001B2496"/>
    <w:rsid w:val="001B3D3C"/>
    <w:rsid w:val="001D2CD6"/>
    <w:rsid w:val="001D3A13"/>
    <w:rsid w:val="001D51B4"/>
    <w:rsid w:val="001D7E21"/>
    <w:rsid w:val="001E13F5"/>
    <w:rsid w:val="001E5B27"/>
    <w:rsid w:val="001F6DAD"/>
    <w:rsid w:val="00201A09"/>
    <w:rsid w:val="00202B45"/>
    <w:rsid w:val="00203016"/>
    <w:rsid w:val="0020546B"/>
    <w:rsid w:val="00212159"/>
    <w:rsid w:val="00214206"/>
    <w:rsid w:val="00216D7C"/>
    <w:rsid w:val="00216FC9"/>
    <w:rsid w:val="002177F3"/>
    <w:rsid w:val="0022090C"/>
    <w:rsid w:val="00222888"/>
    <w:rsid w:val="00232ADE"/>
    <w:rsid w:val="00234EA7"/>
    <w:rsid w:val="0024687B"/>
    <w:rsid w:val="00247598"/>
    <w:rsid w:val="00247A32"/>
    <w:rsid w:val="00254C38"/>
    <w:rsid w:val="002551CC"/>
    <w:rsid w:val="0025706E"/>
    <w:rsid w:val="002666BE"/>
    <w:rsid w:val="002739F1"/>
    <w:rsid w:val="00275687"/>
    <w:rsid w:val="0028558E"/>
    <w:rsid w:val="002959EF"/>
    <w:rsid w:val="002A3C5A"/>
    <w:rsid w:val="002B65D6"/>
    <w:rsid w:val="002C03AB"/>
    <w:rsid w:val="002C20D7"/>
    <w:rsid w:val="002C59F5"/>
    <w:rsid w:val="002D4242"/>
    <w:rsid w:val="002D61DC"/>
    <w:rsid w:val="002E43D9"/>
    <w:rsid w:val="002E7E61"/>
    <w:rsid w:val="002F3ACD"/>
    <w:rsid w:val="002F5B7B"/>
    <w:rsid w:val="00305413"/>
    <w:rsid w:val="003118C0"/>
    <w:rsid w:val="003170D1"/>
    <w:rsid w:val="003259E2"/>
    <w:rsid w:val="003344BA"/>
    <w:rsid w:val="00347BD5"/>
    <w:rsid w:val="0035113C"/>
    <w:rsid w:val="00356048"/>
    <w:rsid w:val="00364A08"/>
    <w:rsid w:val="0038297F"/>
    <w:rsid w:val="00392A72"/>
    <w:rsid w:val="00395B54"/>
    <w:rsid w:val="003A3414"/>
    <w:rsid w:val="003A38BC"/>
    <w:rsid w:val="003A4490"/>
    <w:rsid w:val="003A6E98"/>
    <w:rsid w:val="003B15D3"/>
    <w:rsid w:val="003B3178"/>
    <w:rsid w:val="003C3BA7"/>
    <w:rsid w:val="003D0B72"/>
    <w:rsid w:val="003D7F3E"/>
    <w:rsid w:val="003E03E9"/>
    <w:rsid w:val="003E197B"/>
    <w:rsid w:val="003E25B2"/>
    <w:rsid w:val="003F4C5D"/>
    <w:rsid w:val="003F5153"/>
    <w:rsid w:val="00404712"/>
    <w:rsid w:val="004076BD"/>
    <w:rsid w:val="004076DA"/>
    <w:rsid w:val="00415115"/>
    <w:rsid w:val="00415EAF"/>
    <w:rsid w:val="00423504"/>
    <w:rsid w:val="0042417E"/>
    <w:rsid w:val="004248F4"/>
    <w:rsid w:val="00426167"/>
    <w:rsid w:val="004262DE"/>
    <w:rsid w:val="004274F0"/>
    <w:rsid w:val="004336C4"/>
    <w:rsid w:val="00456507"/>
    <w:rsid w:val="00460B4D"/>
    <w:rsid w:val="00460D88"/>
    <w:rsid w:val="0046256B"/>
    <w:rsid w:val="00472E8A"/>
    <w:rsid w:val="00474766"/>
    <w:rsid w:val="004763C4"/>
    <w:rsid w:val="004834F8"/>
    <w:rsid w:val="00490DE5"/>
    <w:rsid w:val="004A25AD"/>
    <w:rsid w:val="004A3613"/>
    <w:rsid w:val="004B0E13"/>
    <w:rsid w:val="004B4701"/>
    <w:rsid w:val="004B7AF6"/>
    <w:rsid w:val="004C39C9"/>
    <w:rsid w:val="004E74C6"/>
    <w:rsid w:val="004F442D"/>
    <w:rsid w:val="005012C8"/>
    <w:rsid w:val="00501E0C"/>
    <w:rsid w:val="00503AFB"/>
    <w:rsid w:val="00504FEB"/>
    <w:rsid w:val="0050602A"/>
    <w:rsid w:val="005105BA"/>
    <w:rsid w:val="0051686C"/>
    <w:rsid w:val="00521712"/>
    <w:rsid w:val="00521D3C"/>
    <w:rsid w:val="0052379F"/>
    <w:rsid w:val="005252D8"/>
    <w:rsid w:val="005271CC"/>
    <w:rsid w:val="005426D7"/>
    <w:rsid w:val="00550771"/>
    <w:rsid w:val="0055747F"/>
    <w:rsid w:val="00564D1C"/>
    <w:rsid w:val="00576EBA"/>
    <w:rsid w:val="00582B66"/>
    <w:rsid w:val="005857E1"/>
    <w:rsid w:val="00586E19"/>
    <w:rsid w:val="00595CCD"/>
    <w:rsid w:val="005A6865"/>
    <w:rsid w:val="005B0C93"/>
    <w:rsid w:val="005B220F"/>
    <w:rsid w:val="005B41DE"/>
    <w:rsid w:val="005B65FE"/>
    <w:rsid w:val="005B7632"/>
    <w:rsid w:val="005C19FE"/>
    <w:rsid w:val="005C1EE8"/>
    <w:rsid w:val="005C3326"/>
    <w:rsid w:val="005C527A"/>
    <w:rsid w:val="005C55C1"/>
    <w:rsid w:val="005C740C"/>
    <w:rsid w:val="005D19C1"/>
    <w:rsid w:val="005D1F4B"/>
    <w:rsid w:val="005D2D3F"/>
    <w:rsid w:val="005D46D4"/>
    <w:rsid w:val="005E2C8A"/>
    <w:rsid w:val="005E2CB1"/>
    <w:rsid w:val="005E4B26"/>
    <w:rsid w:val="005E72A0"/>
    <w:rsid w:val="005F0137"/>
    <w:rsid w:val="005F139A"/>
    <w:rsid w:val="005F15E8"/>
    <w:rsid w:val="005F48AB"/>
    <w:rsid w:val="00603EE2"/>
    <w:rsid w:val="00606B87"/>
    <w:rsid w:val="00611E5F"/>
    <w:rsid w:val="00615B91"/>
    <w:rsid w:val="0062469E"/>
    <w:rsid w:val="00631CEF"/>
    <w:rsid w:val="00641DA5"/>
    <w:rsid w:val="006425A7"/>
    <w:rsid w:val="00650BD2"/>
    <w:rsid w:val="00652A5E"/>
    <w:rsid w:val="0065472A"/>
    <w:rsid w:val="0065666B"/>
    <w:rsid w:val="006604A9"/>
    <w:rsid w:val="006628BE"/>
    <w:rsid w:val="00663E30"/>
    <w:rsid w:val="00666437"/>
    <w:rsid w:val="00667A75"/>
    <w:rsid w:val="00677C13"/>
    <w:rsid w:val="00680B63"/>
    <w:rsid w:val="00686F85"/>
    <w:rsid w:val="00687F67"/>
    <w:rsid w:val="00692E04"/>
    <w:rsid w:val="006954E7"/>
    <w:rsid w:val="0069634A"/>
    <w:rsid w:val="006A2A5C"/>
    <w:rsid w:val="006A2E84"/>
    <w:rsid w:val="006A3500"/>
    <w:rsid w:val="006A3548"/>
    <w:rsid w:val="006A3F78"/>
    <w:rsid w:val="006A6AAD"/>
    <w:rsid w:val="006B1666"/>
    <w:rsid w:val="006B454D"/>
    <w:rsid w:val="006C0A0E"/>
    <w:rsid w:val="006C293D"/>
    <w:rsid w:val="006C52A7"/>
    <w:rsid w:val="006E1CCC"/>
    <w:rsid w:val="006E393D"/>
    <w:rsid w:val="006E41B0"/>
    <w:rsid w:val="006F1B03"/>
    <w:rsid w:val="00702E66"/>
    <w:rsid w:val="0071061C"/>
    <w:rsid w:val="007230B9"/>
    <w:rsid w:val="00724809"/>
    <w:rsid w:val="007362E3"/>
    <w:rsid w:val="0074072A"/>
    <w:rsid w:val="007525E9"/>
    <w:rsid w:val="00753E84"/>
    <w:rsid w:val="00756089"/>
    <w:rsid w:val="007570DD"/>
    <w:rsid w:val="0076055C"/>
    <w:rsid w:val="007636C6"/>
    <w:rsid w:val="00770DEC"/>
    <w:rsid w:val="00776CC9"/>
    <w:rsid w:val="0078056A"/>
    <w:rsid w:val="007858D7"/>
    <w:rsid w:val="00787675"/>
    <w:rsid w:val="0079004C"/>
    <w:rsid w:val="00792A40"/>
    <w:rsid w:val="007A4734"/>
    <w:rsid w:val="007A5C8F"/>
    <w:rsid w:val="007B1012"/>
    <w:rsid w:val="007B531C"/>
    <w:rsid w:val="007B77A0"/>
    <w:rsid w:val="007C37A4"/>
    <w:rsid w:val="007D080E"/>
    <w:rsid w:val="007D30B6"/>
    <w:rsid w:val="00801DB9"/>
    <w:rsid w:val="0080254B"/>
    <w:rsid w:val="00803450"/>
    <w:rsid w:val="00815CF1"/>
    <w:rsid w:val="008238D7"/>
    <w:rsid w:val="0083039A"/>
    <w:rsid w:val="0083071E"/>
    <w:rsid w:val="008336CF"/>
    <w:rsid w:val="00836257"/>
    <w:rsid w:val="0084064E"/>
    <w:rsid w:val="00841C68"/>
    <w:rsid w:val="008433E2"/>
    <w:rsid w:val="008446F4"/>
    <w:rsid w:val="008466F1"/>
    <w:rsid w:val="008501DC"/>
    <w:rsid w:val="0086067A"/>
    <w:rsid w:val="00862585"/>
    <w:rsid w:val="00865F1C"/>
    <w:rsid w:val="00867AF5"/>
    <w:rsid w:val="00870FB1"/>
    <w:rsid w:val="008756AA"/>
    <w:rsid w:val="008761DA"/>
    <w:rsid w:val="00881DB1"/>
    <w:rsid w:val="00895C3C"/>
    <w:rsid w:val="008A0719"/>
    <w:rsid w:val="008A22FE"/>
    <w:rsid w:val="008A4780"/>
    <w:rsid w:val="008A5DB0"/>
    <w:rsid w:val="008B701E"/>
    <w:rsid w:val="008C1B00"/>
    <w:rsid w:val="008C2598"/>
    <w:rsid w:val="008C53F7"/>
    <w:rsid w:val="008D3493"/>
    <w:rsid w:val="008D3F12"/>
    <w:rsid w:val="008E1636"/>
    <w:rsid w:val="008E6BDA"/>
    <w:rsid w:val="008F0909"/>
    <w:rsid w:val="008F0C50"/>
    <w:rsid w:val="00920CE7"/>
    <w:rsid w:val="009235F3"/>
    <w:rsid w:val="00936531"/>
    <w:rsid w:val="00937AFA"/>
    <w:rsid w:val="00943FA5"/>
    <w:rsid w:val="00945D90"/>
    <w:rsid w:val="00947268"/>
    <w:rsid w:val="00950A5B"/>
    <w:rsid w:val="009548D9"/>
    <w:rsid w:val="0095765B"/>
    <w:rsid w:val="00960A8D"/>
    <w:rsid w:val="009636ED"/>
    <w:rsid w:val="00967B5E"/>
    <w:rsid w:val="00970672"/>
    <w:rsid w:val="00981964"/>
    <w:rsid w:val="00982128"/>
    <w:rsid w:val="009A4822"/>
    <w:rsid w:val="009A4C7E"/>
    <w:rsid w:val="009A63EB"/>
    <w:rsid w:val="009B2739"/>
    <w:rsid w:val="009C2901"/>
    <w:rsid w:val="009C374D"/>
    <w:rsid w:val="009C5C33"/>
    <w:rsid w:val="009C7EFF"/>
    <w:rsid w:val="009D2A22"/>
    <w:rsid w:val="009F62AE"/>
    <w:rsid w:val="00A01B71"/>
    <w:rsid w:val="00A0345D"/>
    <w:rsid w:val="00A04C64"/>
    <w:rsid w:val="00A16A44"/>
    <w:rsid w:val="00A16FE2"/>
    <w:rsid w:val="00A21455"/>
    <w:rsid w:val="00A24CD4"/>
    <w:rsid w:val="00A31ACD"/>
    <w:rsid w:val="00A34BD0"/>
    <w:rsid w:val="00A3554E"/>
    <w:rsid w:val="00A40FFF"/>
    <w:rsid w:val="00A42825"/>
    <w:rsid w:val="00A44019"/>
    <w:rsid w:val="00A46A81"/>
    <w:rsid w:val="00A51CDA"/>
    <w:rsid w:val="00A521B3"/>
    <w:rsid w:val="00A53DBA"/>
    <w:rsid w:val="00A5602E"/>
    <w:rsid w:val="00A56B20"/>
    <w:rsid w:val="00A56EAF"/>
    <w:rsid w:val="00A60A78"/>
    <w:rsid w:val="00A63122"/>
    <w:rsid w:val="00A64631"/>
    <w:rsid w:val="00A65075"/>
    <w:rsid w:val="00A65E2E"/>
    <w:rsid w:val="00A66CFF"/>
    <w:rsid w:val="00A859F9"/>
    <w:rsid w:val="00A91CB7"/>
    <w:rsid w:val="00A92B6A"/>
    <w:rsid w:val="00AA27B8"/>
    <w:rsid w:val="00AA401A"/>
    <w:rsid w:val="00AA70F1"/>
    <w:rsid w:val="00AC0866"/>
    <w:rsid w:val="00AD020A"/>
    <w:rsid w:val="00AD4A9E"/>
    <w:rsid w:val="00AD5527"/>
    <w:rsid w:val="00AE4A1F"/>
    <w:rsid w:val="00AE54D6"/>
    <w:rsid w:val="00AF0623"/>
    <w:rsid w:val="00AF1A4A"/>
    <w:rsid w:val="00AF3B3C"/>
    <w:rsid w:val="00B01073"/>
    <w:rsid w:val="00B05E68"/>
    <w:rsid w:val="00B05F0C"/>
    <w:rsid w:val="00B11D26"/>
    <w:rsid w:val="00B17CF0"/>
    <w:rsid w:val="00B33970"/>
    <w:rsid w:val="00B424CC"/>
    <w:rsid w:val="00B4502B"/>
    <w:rsid w:val="00B53906"/>
    <w:rsid w:val="00B56C88"/>
    <w:rsid w:val="00B57DD0"/>
    <w:rsid w:val="00B63641"/>
    <w:rsid w:val="00B641E4"/>
    <w:rsid w:val="00B70B1A"/>
    <w:rsid w:val="00B7111A"/>
    <w:rsid w:val="00B72821"/>
    <w:rsid w:val="00B90F77"/>
    <w:rsid w:val="00B93C7E"/>
    <w:rsid w:val="00B97464"/>
    <w:rsid w:val="00BA3DD4"/>
    <w:rsid w:val="00BB445D"/>
    <w:rsid w:val="00BB598D"/>
    <w:rsid w:val="00BB63FF"/>
    <w:rsid w:val="00BB6783"/>
    <w:rsid w:val="00BC0DE1"/>
    <w:rsid w:val="00BC2689"/>
    <w:rsid w:val="00BC36D9"/>
    <w:rsid w:val="00BC43AC"/>
    <w:rsid w:val="00BE5E57"/>
    <w:rsid w:val="00BF213E"/>
    <w:rsid w:val="00BF6838"/>
    <w:rsid w:val="00C03EA7"/>
    <w:rsid w:val="00C050C2"/>
    <w:rsid w:val="00C1395F"/>
    <w:rsid w:val="00C1732D"/>
    <w:rsid w:val="00C21E99"/>
    <w:rsid w:val="00C23C62"/>
    <w:rsid w:val="00C23D9E"/>
    <w:rsid w:val="00C252C6"/>
    <w:rsid w:val="00C413C7"/>
    <w:rsid w:val="00C50F9D"/>
    <w:rsid w:val="00C519B7"/>
    <w:rsid w:val="00C539B5"/>
    <w:rsid w:val="00C57A23"/>
    <w:rsid w:val="00C64A16"/>
    <w:rsid w:val="00C66E02"/>
    <w:rsid w:val="00C717E6"/>
    <w:rsid w:val="00C71B60"/>
    <w:rsid w:val="00C71C2B"/>
    <w:rsid w:val="00C8126F"/>
    <w:rsid w:val="00C964DE"/>
    <w:rsid w:val="00C966A3"/>
    <w:rsid w:val="00CA583C"/>
    <w:rsid w:val="00CA65CB"/>
    <w:rsid w:val="00CA7CD3"/>
    <w:rsid w:val="00CB24B7"/>
    <w:rsid w:val="00CB4985"/>
    <w:rsid w:val="00CB507B"/>
    <w:rsid w:val="00CB5A5B"/>
    <w:rsid w:val="00CC419D"/>
    <w:rsid w:val="00CC4C03"/>
    <w:rsid w:val="00CD2D85"/>
    <w:rsid w:val="00CD3A67"/>
    <w:rsid w:val="00CE2596"/>
    <w:rsid w:val="00CE3698"/>
    <w:rsid w:val="00CE4F4C"/>
    <w:rsid w:val="00CE7AFD"/>
    <w:rsid w:val="00CF1A7C"/>
    <w:rsid w:val="00CF1BAA"/>
    <w:rsid w:val="00CF1D9A"/>
    <w:rsid w:val="00CF7867"/>
    <w:rsid w:val="00D108A2"/>
    <w:rsid w:val="00D14628"/>
    <w:rsid w:val="00D21942"/>
    <w:rsid w:val="00D24681"/>
    <w:rsid w:val="00D30BA5"/>
    <w:rsid w:val="00D3426D"/>
    <w:rsid w:val="00D34768"/>
    <w:rsid w:val="00D379C3"/>
    <w:rsid w:val="00D434A0"/>
    <w:rsid w:val="00D4366C"/>
    <w:rsid w:val="00D56F2D"/>
    <w:rsid w:val="00D5722F"/>
    <w:rsid w:val="00D70866"/>
    <w:rsid w:val="00D70D4F"/>
    <w:rsid w:val="00D70E24"/>
    <w:rsid w:val="00D7171E"/>
    <w:rsid w:val="00D72F7E"/>
    <w:rsid w:val="00D74E8C"/>
    <w:rsid w:val="00D81BD9"/>
    <w:rsid w:val="00D9112F"/>
    <w:rsid w:val="00DA4EC6"/>
    <w:rsid w:val="00DA5F9F"/>
    <w:rsid w:val="00DB5709"/>
    <w:rsid w:val="00DC75F6"/>
    <w:rsid w:val="00DD0D43"/>
    <w:rsid w:val="00DE18EC"/>
    <w:rsid w:val="00DE1E1F"/>
    <w:rsid w:val="00DE22CF"/>
    <w:rsid w:val="00DF6153"/>
    <w:rsid w:val="00E00B2F"/>
    <w:rsid w:val="00E175DF"/>
    <w:rsid w:val="00E20DDE"/>
    <w:rsid w:val="00E21CE9"/>
    <w:rsid w:val="00E23482"/>
    <w:rsid w:val="00E25B46"/>
    <w:rsid w:val="00E323D9"/>
    <w:rsid w:val="00E5565D"/>
    <w:rsid w:val="00E60ED5"/>
    <w:rsid w:val="00E6377D"/>
    <w:rsid w:val="00E6420E"/>
    <w:rsid w:val="00E6546D"/>
    <w:rsid w:val="00E724EF"/>
    <w:rsid w:val="00E77D92"/>
    <w:rsid w:val="00E82DA4"/>
    <w:rsid w:val="00E83C93"/>
    <w:rsid w:val="00E90AEB"/>
    <w:rsid w:val="00ED17FB"/>
    <w:rsid w:val="00EE06DF"/>
    <w:rsid w:val="00EE72B7"/>
    <w:rsid w:val="00F01B3B"/>
    <w:rsid w:val="00F15407"/>
    <w:rsid w:val="00F20AD9"/>
    <w:rsid w:val="00F268E7"/>
    <w:rsid w:val="00F310A3"/>
    <w:rsid w:val="00F31EFF"/>
    <w:rsid w:val="00F379DE"/>
    <w:rsid w:val="00F403C6"/>
    <w:rsid w:val="00F51901"/>
    <w:rsid w:val="00F51E75"/>
    <w:rsid w:val="00F607A1"/>
    <w:rsid w:val="00F63561"/>
    <w:rsid w:val="00F659B9"/>
    <w:rsid w:val="00F70DAD"/>
    <w:rsid w:val="00F713E7"/>
    <w:rsid w:val="00F72DF2"/>
    <w:rsid w:val="00F749F2"/>
    <w:rsid w:val="00F950BD"/>
    <w:rsid w:val="00FA59C4"/>
    <w:rsid w:val="00FB7C6D"/>
    <w:rsid w:val="00FC1274"/>
    <w:rsid w:val="00FC1654"/>
    <w:rsid w:val="00FC288D"/>
    <w:rsid w:val="00FC3D49"/>
    <w:rsid w:val="00FC7A7C"/>
    <w:rsid w:val="00FC7BE0"/>
    <w:rsid w:val="00FC7F89"/>
    <w:rsid w:val="00FD5512"/>
    <w:rsid w:val="00FD62E6"/>
    <w:rsid w:val="00FE1383"/>
    <w:rsid w:val="00FE5A6D"/>
    <w:rsid w:val="00FF0D67"/>
    <w:rsid w:val="00FF232A"/>
    <w:rsid w:val="00FF33BC"/>
    <w:rsid w:val="00F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40C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EA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EA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EA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EA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EA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EA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EA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EA7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EA7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EA7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EA7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EA7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EA7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EA7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EA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EA7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EA7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EA7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234EA7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34EA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EA7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E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4EA7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234EA7"/>
    <w:rPr>
      <w:b/>
      <w:bCs/>
    </w:rPr>
  </w:style>
  <w:style w:type="character" w:styleId="Emphasis">
    <w:name w:val="Emphasis"/>
    <w:uiPriority w:val="20"/>
    <w:qFormat/>
    <w:rsid w:val="00234E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34EA7"/>
  </w:style>
  <w:style w:type="paragraph" w:styleId="ListParagraph">
    <w:name w:val="List Paragraph"/>
    <w:basedOn w:val="Normal"/>
    <w:uiPriority w:val="34"/>
    <w:qFormat/>
    <w:rsid w:val="00234E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4EA7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34EA7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E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EA7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234EA7"/>
    <w:rPr>
      <w:i/>
      <w:iCs/>
    </w:rPr>
  </w:style>
  <w:style w:type="character" w:styleId="IntenseEmphasis">
    <w:name w:val="Intense Emphasis"/>
    <w:uiPriority w:val="21"/>
    <w:qFormat/>
    <w:rsid w:val="00234EA7"/>
    <w:rPr>
      <w:b/>
      <w:bCs/>
    </w:rPr>
  </w:style>
  <w:style w:type="character" w:styleId="SubtleReference">
    <w:name w:val="Subtle Reference"/>
    <w:uiPriority w:val="31"/>
    <w:qFormat/>
    <w:rsid w:val="00234EA7"/>
    <w:rPr>
      <w:smallCaps/>
    </w:rPr>
  </w:style>
  <w:style w:type="character" w:styleId="IntenseReference">
    <w:name w:val="Intense Reference"/>
    <w:uiPriority w:val="32"/>
    <w:qFormat/>
    <w:rsid w:val="00234EA7"/>
    <w:rPr>
      <w:smallCaps/>
      <w:spacing w:val="5"/>
      <w:u w:val="single"/>
    </w:rPr>
  </w:style>
  <w:style w:type="character" w:styleId="BookTitle">
    <w:name w:val="Book Title"/>
    <w:uiPriority w:val="33"/>
    <w:rsid w:val="00234E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E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8787</Characters>
  <Application>Microsoft Office Word</Application>
  <DocSecurity>0</DocSecurity>
  <Lines>73</Lines>
  <Paragraphs>20</Paragraphs>
  <ScaleCrop>false</ScaleCrop>
  <Company>Columbia University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Hirschberg</dc:creator>
  <cp:keywords/>
  <dc:description/>
  <cp:lastModifiedBy>Julia Hirschberg</cp:lastModifiedBy>
  <cp:revision>1</cp:revision>
  <dcterms:created xsi:type="dcterms:W3CDTF">2010-08-11T13:33:00Z</dcterms:created>
  <dcterms:modified xsi:type="dcterms:W3CDTF">2010-08-11T13:34:00Z</dcterms:modified>
</cp:coreProperties>
</file>